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auto-entrepreneur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: ____________ EUR</w:t>
      </w:r>
    </w:p>
    <w:p>
      <w:r>
        <w:rPr>
          <w:i/>
        </w:rPr>
        <w:t>TVA non applicable, art. 293 B du CGI.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mes-modeles.topexemples.fr/devis/auto-entrepreneur/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auto-entrepren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